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86" w:rsidRDefault="000305A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15"/>
          <w:szCs w:val="15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page">
                  <wp:posOffset>53341</wp:posOffset>
                </wp:positionH>
                <wp:positionV relativeFrom="page">
                  <wp:posOffset>9911081</wp:posOffset>
                </wp:positionV>
                <wp:extent cx="7515225" cy="38100"/>
                <wp:effectExtent l="0" t="0" r="0" b="0"/>
                <wp:wrapNone/>
                <wp:docPr id="402033357" name="Rectangle 402033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7913" y="3770475"/>
                          <a:ext cx="749617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A2C86" w:rsidRDefault="008A2C8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2033357" o:spid="_x0000_s1026" style="position:absolute;margin-left:4.2pt;margin-top:780.4pt;width:591.75pt;height: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" fillcolor="black" stroked="f">
                <v:textbox inset="2.53958mm,2.53958mm,2.53958mm,2.53958mm">
                  <w:txbxContent>
                    <w:p w:rsidR="008A2C86" w:rsidRDefault="008A2C8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6579BD" w:rsidRDefault="006579BD" w:rsidP="006579BD">
      <w:pPr>
        <w:pStyle w:val="Heading1"/>
        <w:tabs>
          <w:tab w:val="left" w:pos="599"/>
        </w:tabs>
        <w:spacing w:before="90" w:line="360" w:lineRule="auto"/>
        <w:ind w:left="960"/>
        <w:jc w:val="both"/>
      </w:pPr>
      <w:r>
        <w:t>7.1.2 The Institution has facilities and initiatives for</w:t>
      </w:r>
    </w:p>
    <w:p w:rsidR="006579BD" w:rsidRDefault="006579BD" w:rsidP="006579BD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Alternate sources of energy and energy conservation measures</w:t>
      </w:r>
    </w:p>
    <w:p w:rsidR="006579BD" w:rsidRDefault="006579BD" w:rsidP="006579BD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Management of the various types of degradable and non</w:t>
      </w:r>
      <w:r w:rsidR="008F3D67">
        <w:t>-</w:t>
      </w:r>
      <w:r>
        <w:t>degradable waste</w:t>
      </w:r>
    </w:p>
    <w:p w:rsidR="006579BD" w:rsidRDefault="006579BD" w:rsidP="006579BD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Water conservation</w:t>
      </w:r>
    </w:p>
    <w:p w:rsidR="006579BD" w:rsidRDefault="006579BD" w:rsidP="006579BD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>Green campus initiatives</w:t>
      </w:r>
    </w:p>
    <w:p w:rsidR="006579BD" w:rsidRDefault="006579BD" w:rsidP="006579BD">
      <w:pPr>
        <w:pStyle w:val="Heading1"/>
        <w:numPr>
          <w:ilvl w:val="0"/>
          <w:numId w:val="6"/>
        </w:numPr>
        <w:tabs>
          <w:tab w:val="left" w:pos="599"/>
        </w:tabs>
        <w:spacing w:before="90" w:line="360" w:lineRule="auto"/>
        <w:jc w:val="both"/>
      </w:pPr>
      <w:r>
        <w:t xml:space="preserve">Disabled-friendly, barrier free environment </w:t>
      </w:r>
    </w:p>
    <w:p w:rsidR="006579BD" w:rsidRDefault="006579BD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32"/>
        <w:gridCol w:w="4980"/>
        <w:gridCol w:w="3719"/>
      </w:tblGrid>
      <w:tr w:rsidR="00392A4C" w:rsidTr="00F63596">
        <w:trPr>
          <w:trHeight w:val="320"/>
        </w:trPr>
        <w:tc>
          <w:tcPr>
            <w:tcW w:w="832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F63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980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596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719" w:type="dxa"/>
          </w:tcPr>
          <w:p w:rsidR="00392A4C" w:rsidRPr="00F63596" w:rsidRDefault="00392A4C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5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View Documents</w:t>
            </w:r>
          </w:p>
        </w:tc>
      </w:tr>
      <w:tr w:rsidR="00392A4C" w:rsidTr="001F044C">
        <w:trPr>
          <w:trHeight w:val="1271"/>
        </w:trPr>
        <w:tc>
          <w:tcPr>
            <w:tcW w:w="832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0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63596">
              <w:rPr>
                <w:rFonts w:ascii="Times New Roman" w:hAnsi="Times New Roman" w:cs="Times New Roman"/>
                <w:sz w:val="24"/>
              </w:rPr>
              <w:t>Alternate sources of energy and energy conservation measures</w:t>
            </w:r>
          </w:p>
        </w:tc>
        <w:tc>
          <w:tcPr>
            <w:tcW w:w="3719" w:type="dxa"/>
          </w:tcPr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392A4C" w:rsidRPr="00392A4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Solar Bills</w:t>
              </w:r>
            </w:hyperlink>
          </w:p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392A4C" w:rsidRPr="00392A4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LED Bills</w:t>
              </w:r>
            </w:hyperlink>
          </w:p>
          <w:p w:rsidR="00F04BEB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F04BEB" w:rsidRPr="00F04BE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Motion Sensor Based Lights</w:t>
              </w:r>
            </w:hyperlink>
          </w:p>
        </w:tc>
      </w:tr>
      <w:tr w:rsidR="00392A4C" w:rsidTr="001F044C">
        <w:trPr>
          <w:trHeight w:val="1683"/>
        </w:trPr>
        <w:tc>
          <w:tcPr>
            <w:tcW w:w="832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0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</w:rPr>
              <w:t xml:space="preserve">Management of the various types of degradable and </w:t>
            </w:r>
            <w:proofErr w:type="spellStart"/>
            <w:r w:rsidRPr="00F63596">
              <w:rPr>
                <w:rFonts w:ascii="Times New Roman" w:eastAsia="Times New Roman" w:hAnsi="Times New Roman" w:cs="Times New Roman"/>
                <w:sz w:val="24"/>
              </w:rPr>
              <w:t>nondegradable</w:t>
            </w:r>
            <w:proofErr w:type="spellEnd"/>
            <w:r w:rsidRPr="00F63596">
              <w:rPr>
                <w:rFonts w:ascii="Times New Roman" w:eastAsia="Times New Roman" w:hAnsi="Times New Roman" w:cs="Times New Roman"/>
                <w:sz w:val="24"/>
              </w:rPr>
              <w:t xml:space="preserve"> waste</w:t>
            </w:r>
          </w:p>
        </w:tc>
        <w:tc>
          <w:tcPr>
            <w:tcW w:w="3719" w:type="dxa"/>
          </w:tcPr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392A4C" w:rsidRPr="008F3D67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Circulars</w:t>
              </w:r>
            </w:hyperlink>
          </w:p>
          <w:p w:rsidR="00392A4C" w:rsidRDefault="00127B55" w:rsidP="008F3D67">
            <w:pPr>
              <w:spacing w:before="5" w:line="360" w:lineRule="auto"/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392A4C" w:rsidRPr="00FE42E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STP Test Reports</w:t>
              </w:r>
            </w:hyperlink>
          </w:p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392A4C" w:rsidRPr="00F04BE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E-waste MOU</w:t>
              </w:r>
            </w:hyperlink>
          </w:p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392A4C" w:rsidRPr="00392A4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STP maintenance Bills</w:t>
              </w:r>
            </w:hyperlink>
          </w:p>
        </w:tc>
      </w:tr>
      <w:tr w:rsidR="00392A4C" w:rsidTr="00F63596">
        <w:trPr>
          <w:trHeight w:val="886"/>
        </w:trPr>
        <w:tc>
          <w:tcPr>
            <w:tcW w:w="832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0" w:type="dxa"/>
          </w:tcPr>
          <w:p w:rsidR="00392A4C" w:rsidRPr="00F63596" w:rsidRDefault="00392A4C" w:rsidP="006579BD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</w:rPr>
              <w:t>Water conservation</w:t>
            </w:r>
          </w:p>
        </w:tc>
        <w:tc>
          <w:tcPr>
            <w:tcW w:w="3719" w:type="dxa"/>
          </w:tcPr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392A4C" w:rsidRPr="00F04BE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Circulars and Reports</w:t>
              </w:r>
            </w:hyperlink>
          </w:p>
          <w:p w:rsidR="00F04BEB" w:rsidRPr="00392A4C" w:rsidRDefault="00127B55" w:rsidP="00F63596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 w:history="1">
              <w:proofErr w:type="spellStart"/>
              <w:r w:rsidR="00413F5A" w:rsidRPr="00413F5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RWH,</w:t>
              </w:r>
              <w:r w:rsidR="00392A4C" w:rsidRPr="00413F5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Sump</w:t>
              </w:r>
              <w:proofErr w:type="spellEnd"/>
              <w:r w:rsidR="00392A4C" w:rsidRPr="00413F5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 xml:space="preserve"> &amp; </w:t>
              </w:r>
              <w:r w:rsidR="00392A4C" w:rsidRPr="00413F5A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STP Bills</w:t>
              </w:r>
            </w:hyperlink>
          </w:p>
        </w:tc>
      </w:tr>
      <w:tr w:rsidR="00392A4C" w:rsidTr="001F044C">
        <w:trPr>
          <w:trHeight w:val="1271"/>
        </w:trPr>
        <w:tc>
          <w:tcPr>
            <w:tcW w:w="832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0" w:type="dxa"/>
          </w:tcPr>
          <w:p w:rsidR="00392A4C" w:rsidRPr="00F63596" w:rsidRDefault="00392A4C" w:rsidP="006579BD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</w:rPr>
              <w:t>Green campus initiatives</w:t>
            </w:r>
          </w:p>
          <w:p w:rsidR="00392A4C" w:rsidRPr="00F63596" w:rsidRDefault="00392A4C" w:rsidP="006579BD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9" w:type="dxa"/>
          </w:tcPr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392A4C" w:rsidRPr="00F04BEB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Circulars and Reports</w:t>
              </w:r>
            </w:hyperlink>
          </w:p>
          <w:p w:rsidR="00FE42E4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FE42E4" w:rsidRPr="00FE42E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Green Campus Policy</w:t>
              </w:r>
            </w:hyperlink>
          </w:p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392A4C" w:rsidRPr="00392A4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Bills</w:t>
              </w:r>
            </w:hyperlink>
          </w:p>
        </w:tc>
      </w:tr>
      <w:tr w:rsidR="00392A4C" w:rsidTr="001F044C">
        <w:trPr>
          <w:trHeight w:val="1259"/>
        </w:trPr>
        <w:tc>
          <w:tcPr>
            <w:tcW w:w="832" w:type="dxa"/>
          </w:tcPr>
          <w:p w:rsidR="00392A4C" w:rsidRPr="00F63596" w:rsidRDefault="00392A4C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0" w:type="dxa"/>
          </w:tcPr>
          <w:p w:rsidR="00392A4C" w:rsidRPr="00F63596" w:rsidRDefault="00392A4C" w:rsidP="006579BD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63596">
              <w:rPr>
                <w:rFonts w:ascii="Times New Roman" w:eastAsia="Times New Roman" w:hAnsi="Times New Roman" w:cs="Times New Roman"/>
                <w:sz w:val="24"/>
              </w:rPr>
              <w:t xml:space="preserve">Disabled-friendly, barrier free environment </w:t>
            </w:r>
          </w:p>
          <w:p w:rsidR="00392A4C" w:rsidRPr="00F63596" w:rsidRDefault="00392A4C" w:rsidP="006579BD">
            <w:pPr>
              <w:spacing w:before="5"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719" w:type="dxa"/>
          </w:tcPr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="001F044C" w:rsidRPr="001F044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Lift </w:t>
              </w:r>
              <w:r w:rsidR="00392A4C" w:rsidRPr="001F044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Bills</w:t>
              </w:r>
            </w:hyperlink>
          </w:p>
          <w:p w:rsidR="001F04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1F044C" w:rsidRPr="001F044C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Wheel Chair Bill</w:t>
              </w:r>
            </w:hyperlink>
          </w:p>
          <w:p w:rsidR="00FE42E4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="00FE42E4" w:rsidRPr="0033136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Exam</w:t>
              </w:r>
              <w:bookmarkStart w:id="0" w:name="_GoBack"/>
              <w:bookmarkEnd w:id="0"/>
              <w:r w:rsidR="00FE42E4" w:rsidRPr="0033136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S</w:t>
              </w:r>
              <w:r w:rsidR="00FE42E4" w:rsidRPr="0033136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c</w:t>
              </w:r>
              <w:r w:rsidR="00FE42E4" w:rsidRPr="00331362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ribe</w:t>
              </w:r>
            </w:hyperlink>
          </w:p>
          <w:p w:rsidR="00392A4C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="00392A4C" w:rsidRPr="00FE42E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Policy Document</w:t>
              </w:r>
            </w:hyperlink>
          </w:p>
          <w:p w:rsidR="00FE42E4" w:rsidRDefault="00127B55" w:rsidP="008F3D67">
            <w:pPr>
              <w:spacing w:before="5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="00FE42E4" w:rsidRPr="00FE42E4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Facilities</w:t>
              </w:r>
            </w:hyperlink>
          </w:p>
        </w:tc>
      </w:tr>
    </w:tbl>
    <w:p w:rsidR="008A2C86" w:rsidRDefault="000305AB" w:rsidP="00331362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sectPr w:rsidR="008A2C86">
      <w:headerReference w:type="default" r:id="rId25"/>
      <w:footerReference w:type="default" r:id="rId26"/>
      <w:pgSz w:w="11906" w:h="16838"/>
      <w:pgMar w:top="410" w:right="851" w:bottom="851" w:left="1134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55" w:rsidRDefault="00127B55">
      <w:pPr>
        <w:spacing w:after="0" w:line="240" w:lineRule="auto"/>
      </w:pPr>
      <w:r>
        <w:separator/>
      </w:r>
    </w:p>
  </w:endnote>
  <w:endnote w:type="continuationSeparator" w:id="0">
    <w:p w:rsidR="00127B55" w:rsidRDefault="0012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C86" w:rsidRDefault="000305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402033359" name="Straight Arrow Connector 402033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841C18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2033359" o:spid="_x0000_s1026" type="#_x0000_t32" style="position:absolute;margin-left:-51pt;margin-top:5pt;width:0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8A2C86" w:rsidRDefault="000305A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1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8A2C86" w:rsidRDefault="008A2C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55" w:rsidRDefault="00127B55">
      <w:pPr>
        <w:spacing w:after="0" w:line="240" w:lineRule="auto"/>
      </w:pPr>
      <w:r>
        <w:separator/>
      </w:r>
    </w:p>
  </w:footnote>
  <w:footnote w:type="continuationSeparator" w:id="0">
    <w:p w:rsidR="00127B55" w:rsidRDefault="0012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C86" w:rsidRDefault="000A5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-720091</wp:posOffset>
              </wp:positionH>
              <wp:positionV relativeFrom="paragraph">
                <wp:posOffset>920750</wp:posOffset>
              </wp:positionV>
              <wp:extent cx="7568565" cy="0"/>
              <wp:effectExtent l="0" t="0" r="3238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856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C06F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2.5pt" to="539.2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" strokecolor="black [3200]" strokeweight="1.5pt">
              <v:stroke joinstyle="miter"/>
            </v:line>
          </w:pict>
        </mc:Fallback>
      </mc:AlternateContent>
    </w:r>
    <w:r w:rsidR="000305A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l="0" t="0" r="0" b="0"/>
              <wp:wrapNone/>
              <wp:docPr id="402033358" name="Straight Arrow Connector 4020333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8CAD7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2033358" o:spid="_x0000_s1026" type="#_x0000_t32" style="position:absolute;margin-left:-81pt;margin-top:78pt;width:.6pt;height: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" strokecolor="black [3200]" strokeweight="1.5pt">
              <v:stroke startarrowwidth="narrow" startarrowlength="short" endarrowwidth="narrow" endarrowlength="short" joinstyle="miter"/>
            </v:shape>
          </w:pict>
        </mc:Fallback>
      </mc:AlternateContent>
    </w:r>
    <w:r w:rsidR="000305AB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-336549</wp:posOffset>
          </wp:positionH>
          <wp:positionV relativeFrom="paragraph">
            <wp:posOffset>-299084</wp:posOffset>
          </wp:positionV>
          <wp:extent cx="6724650" cy="1219200"/>
          <wp:effectExtent l="0" t="0" r="0" b="0"/>
          <wp:wrapSquare wrapText="bothSides" distT="0" distB="0" distL="114300" distR="114300"/>
          <wp:docPr id="4020333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13B8C"/>
    <w:multiLevelType w:val="multilevel"/>
    <w:tmpl w:val="CB5C4088"/>
    <w:lvl w:ilvl="0">
      <w:start w:val="7"/>
      <w:numFmt w:val="decimal"/>
      <w:lvlText w:val="%1"/>
      <w:lvlJc w:val="left"/>
      <w:pPr>
        <w:ind w:left="1084" w:hanging="486"/>
      </w:pPr>
    </w:lvl>
    <w:lvl w:ilvl="1">
      <w:start w:val="1"/>
      <w:numFmt w:val="decimal"/>
      <w:lvlText w:val="%1.%2"/>
      <w:lvlJc w:val="left"/>
      <w:pPr>
        <w:ind w:left="1084" w:hanging="486"/>
      </w:pPr>
    </w:lvl>
    <w:lvl w:ilvl="2">
      <w:start w:val="2"/>
      <w:numFmt w:val="decimal"/>
      <w:lvlText w:val="%1.%2.%3"/>
      <w:lvlJc w:val="left"/>
      <w:pPr>
        <w:ind w:left="1084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2399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5147" w:hanging="360"/>
      </w:pPr>
    </w:lvl>
    <w:lvl w:ilvl="5">
      <w:numFmt w:val="bullet"/>
      <w:lvlText w:val="•"/>
      <w:lvlJc w:val="left"/>
      <w:pPr>
        <w:ind w:left="6061" w:hanging="360"/>
      </w:pPr>
    </w:lvl>
    <w:lvl w:ilvl="6">
      <w:numFmt w:val="bullet"/>
      <w:lvlText w:val="•"/>
      <w:lvlJc w:val="left"/>
      <w:pPr>
        <w:ind w:left="6974" w:hanging="360"/>
      </w:pPr>
    </w:lvl>
    <w:lvl w:ilvl="7">
      <w:numFmt w:val="bullet"/>
      <w:lvlText w:val="•"/>
      <w:lvlJc w:val="left"/>
      <w:pPr>
        <w:ind w:left="7888" w:hanging="360"/>
      </w:pPr>
    </w:lvl>
    <w:lvl w:ilvl="8">
      <w:numFmt w:val="bullet"/>
      <w:lvlText w:val="•"/>
      <w:lvlJc w:val="left"/>
      <w:pPr>
        <w:ind w:left="8802" w:hanging="360"/>
      </w:pPr>
    </w:lvl>
  </w:abstractNum>
  <w:abstractNum w:abstractNumId="1" w15:restartNumberingAfterBreak="0">
    <w:nsid w:val="0D1D34ED"/>
    <w:multiLevelType w:val="hybridMultilevel"/>
    <w:tmpl w:val="3BB267C0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D96A89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0451F98"/>
    <w:multiLevelType w:val="multilevel"/>
    <w:tmpl w:val="2E90D724"/>
    <w:lvl w:ilvl="0">
      <w:start w:val="1"/>
      <w:numFmt w:val="decimal"/>
      <w:lvlText w:val="%1"/>
      <w:lvlJc w:val="left"/>
      <w:pPr>
        <w:ind w:left="1084" w:hanging="4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48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4" w:hanging="486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2399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4">
      <w:numFmt w:val="bullet"/>
      <w:lvlText w:val="•"/>
      <w:lvlJc w:val="left"/>
      <w:pPr>
        <w:ind w:left="5147" w:hanging="360"/>
      </w:pPr>
      <w:rPr>
        <w:rFonts w:hint="default"/>
      </w:rPr>
    </w:lvl>
    <w:lvl w:ilvl="5">
      <w:numFmt w:val="bullet"/>
      <w:lvlText w:val="•"/>
      <w:lvlJc w:val="left"/>
      <w:pPr>
        <w:ind w:left="6061" w:hanging="360"/>
      </w:pPr>
      <w:rPr>
        <w:rFonts w:hint="default"/>
      </w:rPr>
    </w:lvl>
    <w:lvl w:ilvl="6">
      <w:numFmt w:val="bullet"/>
      <w:lvlText w:val="•"/>
      <w:lvlJc w:val="left"/>
      <w:pPr>
        <w:ind w:left="6974" w:hanging="360"/>
      </w:pPr>
      <w:rPr>
        <w:rFonts w:hint="default"/>
      </w:rPr>
    </w:lvl>
    <w:lvl w:ilvl="7">
      <w:numFmt w:val="bullet"/>
      <w:lvlText w:val="•"/>
      <w:lvlJc w:val="left"/>
      <w:pPr>
        <w:ind w:left="7888" w:hanging="360"/>
      </w:pPr>
      <w:rPr>
        <w:rFonts w:hint="default"/>
      </w:rPr>
    </w:lvl>
    <w:lvl w:ilvl="8">
      <w:numFmt w:val="bullet"/>
      <w:lvlText w:val="•"/>
      <w:lvlJc w:val="left"/>
      <w:pPr>
        <w:ind w:left="8802" w:hanging="360"/>
      </w:pPr>
      <w:rPr>
        <w:rFonts w:hint="default"/>
      </w:rPr>
    </w:lvl>
  </w:abstractNum>
  <w:abstractNum w:abstractNumId="4" w15:restartNumberingAfterBreak="0">
    <w:nsid w:val="36713E88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4FB109FB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4FDF5879"/>
    <w:multiLevelType w:val="multilevel"/>
    <w:tmpl w:val="CB5C4088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7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48C6546"/>
    <w:multiLevelType w:val="hybridMultilevel"/>
    <w:tmpl w:val="DAC095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86"/>
    <w:rsid w:val="000305AB"/>
    <w:rsid w:val="000A5AFD"/>
    <w:rsid w:val="00127B55"/>
    <w:rsid w:val="001F044C"/>
    <w:rsid w:val="001F0B49"/>
    <w:rsid w:val="0032063C"/>
    <w:rsid w:val="00331362"/>
    <w:rsid w:val="00392A4C"/>
    <w:rsid w:val="004002F4"/>
    <w:rsid w:val="00413F5A"/>
    <w:rsid w:val="00420383"/>
    <w:rsid w:val="006579BD"/>
    <w:rsid w:val="0067239B"/>
    <w:rsid w:val="006C1CD6"/>
    <w:rsid w:val="007101B4"/>
    <w:rsid w:val="008A2C86"/>
    <w:rsid w:val="008F3D67"/>
    <w:rsid w:val="00A6229D"/>
    <w:rsid w:val="00D1663C"/>
    <w:rsid w:val="00F04BEB"/>
    <w:rsid w:val="00F63596"/>
    <w:rsid w:val="00F65A62"/>
    <w:rsid w:val="00FE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8AE005-869C-4659-B02B-D8FF139F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sz w:val="84"/>
      <w:szCs w:val="8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92A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2/bills/solar_bills.pdf" TargetMode="External"/><Relationship Id="rId13" Type="http://schemas.openxmlformats.org/officeDocument/2006/relationships/hyperlink" Target="https://www.ajiet.edu.in/img/NAAC/CRITERIA-7/7.1/7.1.2/EWaste_MoU.pdf" TargetMode="External"/><Relationship Id="rId18" Type="http://schemas.openxmlformats.org/officeDocument/2006/relationships/hyperlink" Target="https://www.ajiet.edu.in/img/NAAC/CRITERIA-7/7.1/7.1.2/Green_campus_policy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ajiet.edu.in/img/NAAC/CRITERIA-7/7.1/7.1.2/bills/Wheelchair_bil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jiet.edu.in/img/NAAC/CRITERIA-7/7.1/7.1.2_2/Test_Reports/Test_Reports.pdf" TargetMode="External"/><Relationship Id="rId17" Type="http://schemas.openxmlformats.org/officeDocument/2006/relationships/hyperlink" Target="https://www.ajiet.edu.in/img/NAAC/CRITERIA-7/DVV/7.1.2/7.1.2_Circular_report_initiatves-2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jiet.edu.in/img/NAAC/CRITERIA-7/7.1/7.1.2/bills/water_conservation_stp_bills.pdf" TargetMode="External"/><Relationship Id="rId20" Type="http://schemas.openxmlformats.org/officeDocument/2006/relationships/hyperlink" Target="https://www.ajiet.edu.in/img/NAAC/CRITERIA-7/7.1/7.1.2/bills/Lift_bill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-7/7.1/7.1.2/Initiatives_circular_reports/Circular_waste_management.pdf" TargetMode="External"/><Relationship Id="rId24" Type="http://schemas.openxmlformats.org/officeDocument/2006/relationships/hyperlink" Target="https://www.ajiet.edu.in/img/NAAC/CRITERIA-7/7.1/7.1.2_5/Disabled_friendly_env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jiet.edu.in/img/NAAC/CRITERIA-7/DVV/7.1.2/7.1.2_Circular_report_initiatves-2.pdf" TargetMode="External"/><Relationship Id="rId23" Type="http://schemas.openxmlformats.org/officeDocument/2006/relationships/hyperlink" Target="https://www.ajiet.edu.in/img/NAAC/CRITERIA-7/7.1/7.1.2/Green_campus_policy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jiet.edu.in/img/NAAC/CRITERIA-7/7.1/Sustainable_Facilities/Motion_Sensor.pdf" TargetMode="External"/><Relationship Id="rId19" Type="http://schemas.openxmlformats.org/officeDocument/2006/relationships/hyperlink" Target="https://www.ajiet.edu.in/img/NAAC/CRITERIA-7/7.1/7.1.2/bills/plant_bill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-7/7.1/7.1.2/bills/Led_Bills.pdf" TargetMode="External"/><Relationship Id="rId14" Type="http://schemas.openxmlformats.org/officeDocument/2006/relationships/hyperlink" Target="https://www.ajiet.edu.in/img/NAAC/CRITERIA-7/7.1/7.1.2/bills/sewage_bills.pdf" TargetMode="External"/><Relationship Id="rId22" Type="http://schemas.openxmlformats.org/officeDocument/2006/relationships/hyperlink" Target="https://www.ajiet.edu.in/img/NAAC/CRITERIA-7/DVV/7.1.2/exam_scribe.pdf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r2VT6X+sXVvbPKslUQrMrLfCg==">CgMxLjAaHwoBMBIaChgICVIUChJ0YWJsZS4xZ3EzNWQ5OG51bGEyCGguZ2pkZ3hzMg5oLmVidTUxY284NnVnMDIOaC5kMTVidWxwcGJpank4AHIhMWpTbGFYNkx3RERVRVRzdFh1ZHlRdHZ5UDRJaXRETFRr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10</cp:revision>
  <dcterms:created xsi:type="dcterms:W3CDTF">2024-08-14T04:44:00Z</dcterms:created>
  <dcterms:modified xsi:type="dcterms:W3CDTF">2024-09-20T09:04:00Z</dcterms:modified>
</cp:coreProperties>
</file>